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F" w:rsidRDefault="0071307F" w:rsidP="00C7315B">
      <w:pPr>
        <w:pStyle w:val="Default"/>
      </w:pPr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581025" cy="914400"/>
            <wp:effectExtent l="19050" t="0" r="9525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07F" w:rsidRDefault="0071307F" w:rsidP="00C7315B">
      <w:pPr>
        <w:pStyle w:val="Default"/>
      </w:pPr>
    </w:p>
    <w:p w:rsidR="008862C9" w:rsidRPr="0071307F" w:rsidRDefault="0071307F" w:rsidP="0071307F">
      <w:pPr>
        <w:pStyle w:val="Default"/>
        <w:jc w:val="center"/>
        <w:rPr>
          <w:b/>
          <w:sz w:val="32"/>
          <w:szCs w:val="32"/>
        </w:rPr>
      </w:pPr>
      <w:r w:rsidRPr="0071307F">
        <w:rPr>
          <w:b/>
          <w:sz w:val="32"/>
          <w:szCs w:val="32"/>
        </w:rPr>
        <w:t>COMUNE di CATANIA</w:t>
      </w:r>
    </w:p>
    <w:p w:rsidR="0071307F" w:rsidRPr="0071307F" w:rsidRDefault="0071307F" w:rsidP="0071307F">
      <w:pPr>
        <w:pStyle w:val="Default"/>
        <w:jc w:val="center"/>
        <w:rPr>
          <w:b/>
        </w:rPr>
      </w:pPr>
      <w:r w:rsidRPr="0071307F">
        <w:rPr>
          <w:b/>
        </w:rPr>
        <w:t>ORDINANZA SINDACALE</w:t>
      </w:r>
    </w:p>
    <w:p w:rsidR="008862C9" w:rsidRDefault="008862C9" w:rsidP="00C7315B">
      <w:pPr>
        <w:pStyle w:val="Default"/>
      </w:pPr>
    </w:p>
    <w:p w:rsidR="008862C9" w:rsidRDefault="008862C9" w:rsidP="00C7315B">
      <w:pPr>
        <w:pStyle w:val="Default"/>
      </w:pPr>
    </w:p>
    <w:p w:rsidR="00C7315B" w:rsidRDefault="00C7315B" w:rsidP="0007743A">
      <w:pPr>
        <w:pStyle w:val="Default"/>
        <w:jc w:val="center"/>
        <w:rPr>
          <w:b/>
          <w:bCs/>
        </w:rPr>
      </w:pPr>
      <w:r w:rsidRPr="0071307F">
        <w:rPr>
          <w:b/>
          <w:bCs/>
        </w:rPr>
        <w:t xml:space="preserve">Ordinanza </w:t>
      </w:r>
      <w:proofErr w:type="spellStart"/>
      <w:r w:rsidRPr="0071307F">
        <w:rPr>
          <w:b/>
          <w:bCs/>
        </w:rPr>
        <w:t>n°</w:t>
      </w:r>
      <w:proofErr w:type="spellEnd"/>
      <w:r w:rsidRPr="0071307F">
        <w:rPr>
          <w:b/>
          <w:bCs/>
        </w:rPr>
        <w:t xml:space="preserve"> </w:t>
      </w:r>
      <w:r w:rsidR="0071307F" w:rsidRPr="0071307F">
        <w:rPr>
          <w:b/>
          <w:bCs/>
        </w:rPr>
        <w:t>___</w:t>
      </w:r>
      <w:r w:rsidRPr="0071307F">
        <w:rPr>
          <w:b/>
          <w:bCs/>
        </w:rPr>
        <w:t>_</w:t>
      </w:r>
      <w:r w:rsidR="0071307F" w:rsidRPr="0071307F">
        <w:rPr>
          <w:b/>
          <w:bCs/>
          <w:u w:val="single"/>
        </w:rPr>
        <w:t>132</w:t>
      </w:r>
      <w:r w:rsidRPr="0071307F">
        <w:rPr>
          <w:b/>
          <w:bCs/>
        </w:rPr>
        <w:t xml:space="preserve">______ emessa il </w:t>
      </w:r>
      <w:r w:rsidR="0007743A" w:rsidRPr="0071307F">
        <w:rPr>
          <w:b/>
          <w:bCs/>
        </w:rPr>
        <w:t>4 ottobre 2018</w:t>
      </w:r>
    </w:p>
    <w:p w:rsidR="0071307F" w:rsidRPr="0071307F" w:rsidRDefault="0071307F" w:rsidP="0007743A">
      <w:pPr>
        <w:pStyle w:val="Default"/>
        <w:jc w:val="center"/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Misure di sicurezza a tutela della pubblica incolumità della popolazione da attivare in caso di emergenza idrogeologica. </w:t>
      </w:r>
    </w:p>
    <w:p w:rsidR="00C7315B" w:rsidRDefault="00C7315B" w:rsidP="000774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IL SINDACO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che: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 la Sala Operativa della Protezione Civile Regionale, tramite bollettino n</w:t>
      </w:r>
      <w:r w:rsidR="000774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7743A">
        <w:rPr>
          <w:sz w:val="22"/>
          <w:szCs w:val="22"/>
        </w:rPr>
        <w:t xml:space="preserve">18277 </w:t>
      </w:r>
      <w:r>
        <w:rPr>
          <w:sz w:val="22"/>
          <w:szCs w:val="22"/>
        </w:rPr>
        <w:t xml:space="preserve">del </w:t>
      </w:r>
      <w:r w:rsidR="0007743A">
        <w:rPr>
          <w:sz w:val="22"/>
          <w:szCs w:val="22"/>
        </w:rPr>
        <w:t>4.10.2018</w:t>
      </w:r>
      <w:r>
        <w:rPr>
          <w:sz w:val="22"/>
          <w:szCs w:val="22"/>
        </w:rPr>
        <w:t>, ha comunicato</w:t>
      </w:r>
      <w:r w:rsidR="00937C48">
        <w:rPr>
          <w:sz w:val="22"/>
          <w:szCs w:val="22"/>
        </w:rPr>
        <w:t xml:space="preserve"> che si prevede il persistere di precipitazioni anche a carattere di rovescio o temporale, con fenomeni più intensi e precipitazioni anche abbondanti sulle aree ioniche, le precipitazioni saranno accompagnate da rovesci di forte intensità, frequente attività elettrica e forti raffiche di vento</w:t>
      </w:r>
      <w:r>
        <w:rPr>
          <w:sz w:val="22"/>
          <w:szCs w:val="22"/>
        </w:rPr>
        <w:t xml:space="preserve">, per le prossime 24 ore a partire dalle ore </w:t>
      </w:r>
      <w:r w:rsidR="0007743A">
        <w:rPr>
          <w:sz w:val="22"/>
          <w:szCs w:val="22"/>
        </w:rPr>
        <w:t>16,</w:t>
      </w:r>
      <w:r>
        <w:rPr>
          <w:sz w:val="22"/>
          <w:szCs w:val="22"/>
        </w:rPr>
        <w:t xml:space="preserve">00 del </w:t>
      </w:r>
      <w:r w:rsidR="0007743A">
        <w:rPr>
          <w:sz w:val="22"/>
          <w:szCs w:val="22"/>
        </w:rPr>
        <w:t>4.10.2018</w:t>
      </w:r>
      <w:r>
        <w:rPr>
          <w:sz w:val="22"/>
          <w:szCs w:val="22"/>
        </w:rPr>
        <w:t xml:space="preserve">, con livello di criticità ALLARME – codice </w:t>
      </w:r>
      <w:r w:rsidR="0007743A">
        <w:rPr>
          <w:sz w:val="22"/>
          <w:szCs w:val="22"/>
        </w:rPr>
        <w:t>giallo</w:t>
      </w:r>
      <w:r>
        <w:rPr>
          <w:sz w:val="22"/>
          <w:szCs w:val="22"/>
        </w:rPr>
        <w:t xml:space="preserve">, per rischio idrogeologico per le zone “I” ed “H”;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sono state allertate tutte le strutture comunali competenti in ragione dell’evento: Polizia Municipale - UTU, Direzione Pubblica Istruzione, Direzione Ecologia e Ambiente, Direzione Mobilità, Direzione Lavori Pubblici, Direzione Manutenzioni, Protezione Civile Comunale;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è stata accertata la condizione di emergenza in funzione del</w:t>
      </w:r>
      <w:r w:rsidR="006C3FFF">
        <w:rPr>
          <w:sz w:val="22"/>
          <w:szCs w:val="22"/>
        </w:rPr>
        <w:t xml:space="preserve"> rischio</w:t>
      </w:r>
      <w:r>
        <w:rPr>
          <w:sz w:val="22"/>
          <w:szCs w:val="22"/>
        </w:rPr>
        <w:t xml:space="preserve"> a cui è esposta la popolazione coinvolta dall’evento in questione;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CONSIDERATO che</w:t>
      </w:r>
      <w:r>
        <w:rPr>
          <w:sz w:val="22"/>
          <w:szCs w:val="22"/>
        </w:rPr>
        <w:t xml:space="preserve">: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le indicazioni riportate nell'allerta meteo pervenuto, evidenziano uno scenario di rischio e di vulnerabilità del territorio comunale;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si rende opportuno e necessario stabilire specifiche misure cautelative in ordine alla viabilità e ad alcuni servizi pubblici ed indicare alla popolazione norme minime comportamentali precauzionali da seguire per tutta la durata delle Allerta meteo idrologiche, sia prima che durante l’evento;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in particolare è necessario pianificare le misure relative alla limitazione o all’interdizione degli accessi nelle aree o infrastrutture esposte al rischio, alla permanenza nei locali interrati e/o seminterrati nonché in quelli siti allo stesso livello del piano stradale a rischio inondazione e/o allagamento</w:t>
      </w:r>
      <w:r w:rsidR="006C3FFF">
        <w:rPr>
          <w:sz w:val="22"/>
          <w:szCs w:val="22"/>
        </w:rPr>
        <w:t>,</w:t>
      </w:r>
      <w:r>
        <w:rPr>
          <w:sz w:val="22"/>
          <w:szCs w:val="22"/>
        </w:rPr>
        <w:t xml:space="preserve"> alla chiusura delle scuole</w:t>
      </w:r>
      <w:r w:rsidR="00043E7F">
        <w:rPr>
          <w:sz w:val="22"/>
          <w:szCs w:val="22"/>
        </w:rPr>
        <w:t>;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CONSIDERATO altresì che: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l’evento meteorologico previsto dal bollettino della SORIS determina uno scenario con effetti al suolo, non quantificabili preventivamente con sufficiente accuratezza nel tempo e nello spazio, ma possono determinare occasionale pericolosità per l’incolumità delle persone; </w:t>
      </w:r>
    </w:p>
    <w:p w:rsidR="004615A1" w:rsidRDefault="004615A1" w:rsidP="00C7315B">
      <w:pPr>
        <w:pStyle w:val="Default"/>
        <w:pageBreakBefore/>
        <w:rPr>
          <w:sz w:val="22"/>
          <w:szCs w:val="22"/>
        </w:rPr>
      </w:pP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l'evento meteorologico previsto determina uno scenario idrologico che configura allagamenti diffusi in ambito urbano ed extraurbano; configura inoltre un innalzamento dei livelli negli alvei dei torrenti che possono provocare inondazioni localizzate nelle aree contigue all'alveo e possibile innesco di frane e/o smottamenti localizzati; pericolosità per l'incolumità delle persone e beni;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RILEVATO che: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l’Avviso pervenuto, dovrà essere comunicato alla popolazione mediante i consueti mezzi previsti dal Piano Comunale di Emergenza quali radio, televisione e ogni altro mezzo ritenuto idoneo, e comporterà il rispetto di specifiche norme comportamentali da parte della popolazione;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lo stato di allerta indicato comporta l’adozione di specifiche e ulteriori misure di protezione civile;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RITENUTO che: </w:t>
      </w:r>
    </w:p>
    <w:p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l’art. 108, comma 1 punto c 1)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112/98 disciplina le funzioni e compiti amministrativi dello Stato conferiti alle Regioni e agli Enti Locali; </w:t>
      </w:r>
    </w:p>
    <w:p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la legge 225/1992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 xml:space="preserve">, istitutiva del Servizio Nazionale della Protezione Civile ed in particolare l’art. 15 prevede le competenze del Comune e le attribuzioni del Sindaco in materia di protezione civile; </w:t>
      </w:r>
    </w:p>
    <w:p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il </w:t>
      </w:r>
      <w:proofErr w:type="spellStart"/>
      <w:r>
        <w:rPr>
          <w:sz w:val="22"/>
          <w:szCs w:val="22"/>
        </w:rPr>
        <w:t>D.P.C.M.</w:t>
      </w:r>
      <w:proofErr w:type="spellEnd"/>
      <w:r>
        <w:rPr>
          <w:sz w:val="22"/>
          <w:szCs w:val="22"/>
        </w:rPr>
        <w:t xml:space="preserve"> del 27 Febbraio 2004 stabilisce gli “Indirizzi operativi per la gestione organizzativa e funzionale del sistema di allertamento nazionale, statale e regionale per il rischio idrogeologico ed idraulico ai fini di protezione civile”; </w:t>
      </w:r>
    </w:p>
    <w:p w:rsidR="00C7315B" w:rsidRDefault="00C7315B" w:rsidP="00C7315B">
      <w:pPr>
        <w:pStyle w:val="Default"/>
        <w:spacing w:after="162"/>
        <w:rPr>
          <w:sz w:val="22"/>
          <w:szCs w:val="22"/>
        </w:rPr>
      </w:pPr>
      <w:r>
        <w:rPr>
          <w:sz w:val="22"/>
          <w:szCs w:val="22"/>
        </w:rPr>
        <w:t xml:space="preserve"> il Piano di Emergenza Comunale delle Emergenze Meteo idrologiche approvato con Deliberazione di Consiglio Comunale n. 19 del 09/04/2013 prevede l’adozione di articolate misure di sicurezza da adottare nelle varie fasi di allarme ed evento in corso;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si rende conseguentemente necessario stabilire specifiche misure o attività di protezione civile, come previste dal presente provvedimento sussistendo i presupposti e le condizioni per l’emissione di ordinanza </w:t>
      </w:r>
      <w:proofErr w:type="spellStart"/>
      <w:r>
        <w:rPr>
          <w:sz w:val="22"/>
          <w:szCs w:val="22"/>
        </w:rPr>
        <w:t>contingibile</w:t>
      </w:r>
      <w:proofErr w:type="spellEnd"/>
      <w:r>
        <w:rPr>
          <w:sz w:val="22"/>
          <w:szCs w:val="22"/>
        </w:rPr>
        <w:t xml:space="preserve"> ed urgente ai sensi dell’Art. 54, comma 2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267/2000;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VISTO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l’art. 54 comma 4 (Attribuzioni del Sindaco nei servizi di competenza statale) del TUEL;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l’articolo 69 (Provvedimenti </w:t>
      </w:r>
      <w:proofErr w:type="spellStart"/>
      <w:r>
        <w:rPr>
          <w:sz w:val="22"/>
          <w:szCs w:val="22"/>
        </w:rPr>
        <w:t>Contingibili</w:t>
      </w:r>
      <w:proofErr w:type="spellEnd"/>
      <w:r>
        <w:rPr>
          <w:sz w:val="22"/>
          <w:szCs w:val="22"/>
        </w:rPr>
        <w:t xml:space="preserve"> e Urgenti) della Legge Regionale Siciliana n. 16 del 15 marzo 1963 (Ordinamento Regionale degli Enti Locali). </w:t>
      </w:r>
    </w:p>
    <w:p w:rsidR="00C7315B" w:rsidRDefault="00C7315B" w:rsidP="00C7315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l’art. 16 del D.P.R. 6 febbraio 1981, n. 66 che recita che “Il Sindaco, quale ufficiale del Governo, è Organo locale di protezione civile (…) provvede con tutti i mezzi a disposizione, agli interventi immediati, sentito S. E. il </w:t>
      </w:r>
      <w:r w:rsidR="006C3FFF">
        <w:rPr>
          <w:sz w:val="22"/>
          <w:szCs w:val="22"/>
        </w:rPr>
        <w:t>P</w:t>
      </w:r>
      <w:r>
        <w:rPr>
          <w:sz w:val="22"/>
          <w:szCs w:val="22"/>
        </w:rPr>
        <w:t xml:space="preserve">refetto”;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l’art. 15 (Competenze del Comune ed attribuzioni del sindaco) della Legge 24 febbraio 1992 n. 225 e ss. mm. e 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 xml:space="preserve">.;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71307F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 R D I N A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b/>
          <w:bCs/>
          <w:sz w:val="22"/>
          <w:szCs w:val="22"/>
        </w:rPr>
        <w:t xml:space="preserve"> le seguenti norme comportamentali che costituiscono misure precauzionali di protezione civile: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Prima dell’evento meteorologico previsto: </w:t>
      </w:r>
    </w:p>
    <w:p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evitare di occupare e/o pernottare nei locali a piano strada o sottostanti il piano strada o locali inondabili; </w:t>
      </w:r>
    </w:p>
    <w:p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predisporre paratie a protezione dei locali al piano strada, chiudere le porte di cantine e seminterrati e salvaguardare i beni mobili collocati in locali allagabili; </w:t>
      </w:r>
    </w:p>
    <w:p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porre al sicuro i propri veicoli in zone non raggiungibili dall’allagamento; </w:t>
      </w:r>
    </w:p>
    <w:p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limitare gli spostamenti a quanto di effettiva necessità; </w:t>
      </w:r>
    </w:p>
    <w:p w:rsidR="00C7315B" w:rsidRDefault="00C7315B" w:rsidP="00C7315B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prestare attenzione alle indicazioni fornite dalle Autorità, dalla radio, dalla tv e da tutte le altre fonti di informazione;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consultare il sito del Comune di Catania;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Al verificarsi e durante l’evento meteorologico: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accedere né occupare i locali a piano strada o sottostanti il piano strada o locali inondabili;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sostare su passerelle e ponti o nei pressi degli argini dei torrenti e nei sottopassi;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transitare su passerelle e ponti o nei pressi degli argini dei torrenti e nei sottopassi;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limitare gli spostamenti a quanto di effettiva necessità;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rinunciare a mettere in salvo qualunque bene o materiale e trasferirsi subito in ambiente sicuro;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non tentare di raggiungere la propria destinazione, ma cercare riparo presso lo stabile più vicino e sicuro;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staccare l’interruttore della corrente e chiudere la valvola del gas, purché tali dispositivi non siano collocati in locali a piano strada o sottostanti il piano strada o in locali inondabili;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prima di abbandonare la zona di sicurezza accertarsi che sia dichiarato ufficialmente il cessato allarme;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prestare attenzione alle indicazioni fornite dalle Autorità, dalla radio e dalla tv;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consultare il sito del Comune di Catania; </w:t>
      </w:r>
    </w:p>
    <w:p w:rsidR="008862C9" w:rsidRDefault="008862C9" w:rsidP="00C7315B">
      <w:pPr>
        <w:pStyle w:val="Default"/>
        <w:rPr>
          <w:sz w:val="22"/>
          <w:szCs w:val="22"/>
        </w:rPr>
      </w:pPr>
    </w:p>
    <w:p w:rsidR="008862C9" w:rsidRDefault="008862C9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i Dirigenti Scolastici e i Responsabili Scolastici devono adottare le seguenti specifiche misure di protezione civile: </w:t>
      </w:r>
    </w:p>
    <w:p w:rsidR="00C7315B" w:rsidRPr="00916542" w:rsidRDefault="00C7315B" w:rsidP="00C7315B">
      <w:pPr>
        <w:pStyle w:val="Default"/>
        <w:spacing w:after="152"/>
        <w:rPr>
          <w:color w:val="auto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916542" w:rsidRPr="00916542">
        <w:rPr>
          <w:color w:val="auto"/>
          <w:sz w:val="22"/>
          <w:szCs w:val="22"/>
        </w:rPr>
        <w:t xml:space="preserve">la sospensione delle attività scolastica in tutti </w:t>
      </w:r>
      <w:r w:rsidRPr="00916542">
        <w:rPr>
          <w:color w:val="auto"/>
          <w:sz w:val="22"/>
          <w:szCs w:val="22"/>
        </w:rPr>
        <w:t xml:space="preserve"> gli edifici</w:t>
      </w:r>
      <w:r w:rsidR="00F975B2" w:rsidRPr="00916542">
        <w:rPr>
          <w:color w:val="auto"/>
          <w:sz w:val="22"/>
          <w:szCs w:val="22"/>
        </w:rPr>
        <w:t xml:space="preserve"> scolastici pubblici e privati;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L’attivazione dei piani di emergenza interni nel caso in cui la dichiarazione dello stato di allerta intervenga durante l’orario di lezione;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gli esercenti le attività di servizi, commerciali, artigianali, ricreative, sportive e religiose ubicate in locali interrati e/o seminterrati nonché in quelli siti allo stesso livello del piano stradale devono chiudere il proprio esercizio; </w:t>
      </w:r>
    </w:p>
    <w:p w:rsidR="00C7315B" w:rsidRDefault="00C7315B" w:rsidP="00C7315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si deve limitare l’uso dell’auto e la circolazione pedonale, </w:t>
      </w:r>
      <w:r w:rsidR="0026185D">
        <w:rPr>
          <w:sz w:val="22"/>
          <w:szCs w:val="22"/>
        </w:rPr>
        <w:t xml:space="preserve">e inibire l’uso dei mezzi a due ruote, </w:t>
      </w:r>
      <w:r>
        <w:rPr>
          <w:sz w:val="22"/>
          <w:szCs w:val="22"/>
        </w:rPr>
        <w:t xml:space="preserve">con attenzione per successive eventuali comunicazione di provvedimenti restrittivi per la viabilità;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gli Organi di Polizia stradale, in tutti i casi in cui la sosta è vietata e costituisce quindi, ai sensi e per le finalità del presente provvedimento, pericolo e grave intralcio alla circolazione, dispongono la rimozione forzata dei veicoli ai sensi dell’art. 159, comma 1 lett. c) del Codice della Strada;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I Direttori Lavori dei cantieri edili pubblici e privati occupanti porzioni di suolo pubblico privato dispongono la chiusura di tutti i cantieri edili;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provvedere alla predisposizione di misure e/o accorgimenti che garantiscano, rispetto all’incolumità delle persone, adeguate condizioni di messa in sicurezza dei contenitori per la raccolta differenziata e indifferenziata.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presente provvedimento ha efficacia immediata ai sensi dell’art. 21 bis L. 241/90 .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DISPONE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Che la presente ordinanza venga pubblicata all’Albo Pretorio del Comune.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Di notificare la presente ordinanza per le rispettive competenze: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a) alla Questura di Catania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b) alla Provincia Regionale di Catania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c) al Comando Provinciale Carabinieri di Catania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d) al Comando dei VV. F. di Catania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e) al Dipartimento Regionale di Protezione Civile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f) al Dipartimento Nazionale di Protezione Civile </w:t>
      </w:r>
    </w:p>
    <w:p w:rsidR="00C7315B" w:rsidRDefault="00C7315B" w:rsidP="00C7315B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g) al Genio Civile di Catania </w:t>
      </w: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h) all’Ufficio Scolastico Provinciale </w:t>
      </w:r>
    </w:p>
    <w:p w:rsidR="00C7315B" w:rsidRDefault="00C7315B" w:rsidP="00C7315B">
      <w:pPr>
        <w:pStyle w:val="Default"/>
        <w:rPr>
          <w:sz w:val="22"/>
          <w:szCs w:val="22"/>
        </w:rPr>
      </w:pPr>
    </w:p>
    <w:p w:rsidR="00C7315B" w:rsidRDefault="00C7315B" w:rsidP="00C73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inviare la presente ordinanza alla Prefettura di Catania ai sensi dell’art. 54 comma 4 del TUEL n. 267/2000; </w:t>
      </w:r>
    </w:p>
    <w:p w:rsidR="00E455DC" w:rsidRDefault="00C7315B" w:rsidP="00C7315B">
      <w:r>
        <w:t>La presente ordinanza viene pubblicata mediante affissione all’Albo pretorio della casa Comunale, sul sito Web del Comune di Catania.</w:t>
      </w:r>
    </w:p>
    <w:p w:rsidR="004615A1" w:rsidRDefault="004615A1" w:rsidP="00C7315B"/>
    <w:p w:rsidR="004615A1" w:rsidRPr="004615A1" w:rsidRDefault="004615A1" w:rsidP="00F23414">
      <w:pPr>
        <w:spacing w:after="0" w:line="240" w:lineRule="auto"/>
        <w:ind w:left="6372" w:firstLine="708"/>
        <w:rPr>
          <w:sz w:val="28"/>
          <w:szCs w:val="28"/>
        </w:rPr>
      </w:pPr>
      <w:r w:rsidRPr="004615A1">
        <w:rPr>
          <w:sz w:val="28"/>
          <w:szCs w:val="28"/>
        </w:rPr>
        <w:t xml:space="preserve">IL SINDACO </w:t>
      </w:r>
    </w:p>
    <w:p w:rsidR="004615A1" w:rsidRPr="004615A1" w:rsidRDefault="00F23414" w:rsidP="00F23414">
      <w:pPr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5A1" w:rsidRPr="004615A1">
        <w:rPr>
          <w:sz w:val="28"/>
          <w:szCs w:val="28"/>
        </w:rPr>
        <w:t xml:space="preserve">Dott. Salvo </w:t>
      </w:r>
      <w:proofErr w:type="spellStart"/>
      <w:r w:rsidR="004615A1" w:rsidRPr="004615A1">
        <w:rPr>
          <w:sz w:val="28"/>
          <w:szCs w:val="28"/>
        </w:rPr>
        <w:t>Pogliese</w:t>
      </w:r>
      <w:proofErr w:type="spellEnd"/>
    </w:p>
    <w:sectPr w:rsidR="004615A1" w:rsidRPr="004615A1" w:rsidSect="00E45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7315B"/>
    <w:rsid w:val="00043E7F"/>
    <w:rsid w:val="0007743A"/>
    <w:rsid w:val="00132217"/>
    <w:rsid w:val="0026185D"/>
    <w:rsid w:val="004615A1"/>
    <w:rsid w:val="006C3FFF"/>
    <w:rsid w:val="0071307F"/>
    <w:rsid w:val="008862C9"/>
    <w:rsid w:val="00916542"/>
    <w:rsid w:val="00937C48"/>
    <w:rsid w:val="00C7315B"/>
    <w:rsid w:val="00E455DC"/>
    <w:rsid w:val="00F00C88"/>
    <w:rsid w:val="00F23414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user-comct</dc:creator>
  <cp:lastModifiedBy>user-comct</cp:lastModifiedBy>
  <cp:revision>6</cp:revision>
  <cp:lastPrinted>2018-10-04T18:12:00Z</cp:lastPrinted>
  <dcterms:created xsi:type="dcterms:W3CDTF">2018-10-04T17:43:00Z</dcterms:created>
  <dcterms:modified xsi:type="dcterms:W3CDTF">2018-10-04T18:18:00Z</dcterms:modified>
</cp:coreProperties>
</file>